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A" w:rsidRPr="00A76298" w:rsidRDefault="00FF61AA" w:rsidP="00FF61AA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 xml:space="preserve">Miejscowość, data......................... </w:t>
      </w:r>
    </w:p>
    <w:p w:rsidR="00FF61AA" w:rsidRPr="00A76298" w:rsidRDefault="00FF61AA" w:rsidP="00FF61AA">
      <w:pPr>
        <w:rPr>
          <w:rFonts w:ascii="Verdana" w:hAnsi="Verdana" w:cs="Verdana"/>
          <w:b/>
          <w:bCs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b/>
          <w:bCs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A76298">
        <w:rPr>
          <w:rFonts w:ascii="Verdana" w:hAnsi="Verdana" w:cs="Verdana"/>
          <w:b/>
          <w:bCs/>
          <w:i/>
          <w:iCs/>
          <w:sz w:val="20"/>
          <w:szCs w:val="20"/>
        </w:rPr>
        <w:t>Powódka:</w:t>
      </w:r>
    </w:p>
    <w:p w:rsidR="00FF61AA" w:rsidRPr="00A76298" w:rsidRDefault="00FF61AA" w:rsidP="00FF61AA">
      <w:pPr>
        <w:rPr>
          <w:rFonts w:ascii="Verdana" w:hAnsi="Verdana" w:cs="Verdana"/>
          <w:b/>
          <w:bCs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FF61AA" w:rsidRPr="00A76298" w:rsidRDefault="00FF61AA" w:rsidP="00FF61AA">
      <w:pPr>
        <w:rPr>
          <w:rFonts w:ascii="Verdana" w:hAnsi="Verdana" w:cs="Verdana"/>
          <w:b/>
          <w:bCs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A76298">
        <w:rPr>
          <w:rFonts w:ascii="Verdana" w:hAnsi="Verdana" w:cs="Verdana"/>
          <w:b/>
          <w:bCs/>
          <w:i/>
          <w:iCs/>
          <w:sz w:val="20"/>
          <w:szCs w:val="20"/>
        </w:rPr>
        <w:t>Pozwany:</w:t>
      </w:r>
    </w:p>
    <w:p w:rsidR="00FF61AA" w:rsidRPr="00A76298" w:rsidRDefault="00FF61AA" w:rsidP="00FF61AA">
      <w:pPr>
        <w:rPr>
          <w:rFonts w:ascii="Verdana" w:hAnsi="Verdana" w:cs="Verdana"/>
          <w:b/>
          <w:bCs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FF61AA" w:rsidRPr="00A76298" w:rsidRDefault="00FF61AA" w:rsidP="00FF61AA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F61AA" w:rsidRPr="00A76298" w:rsidRDefault="00FF61AA" w:rsidP="00FF61AA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F61AA" w:rsidRPr="00A76298" w:rsidRDefault="00FF61AA" w:rsidP="00FF61AA">
      <w:pPr>
        <w:jc w:val="right"/>
        <w:rPr>
          <w:rFonts w:ascii="Verdana" w:hAnsi="Verdana" w:cs="Verdana"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 xml:space="preserve">Sąd Rejonowy w...................... </w:t>
      </w:r>
      <w:r w:rsidRPr="00A76298">
        <w:rPr>
          <w:rFonts w:ascii="Verdana" w:hAnsi="Verdana" w:cs="Verdana"/>
          <w:b/>
          <w:bCs/>
          <w:sz w:val="20"/>
          <w:szCs w:val="20"/>
        </w:rPr>
        <w:br/>
        <w:t>Wydział Cywilny</w:t>
      </w: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>Wnoszę:</w:t>
      </w: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  <w:r w:rsidRPr="00A76298">
        <w:rPr>
          <w:rFonts w:ascii="Verdana" w:hAnsi="Verdana" w:cs="Verdana"/>
          <w:sz w:val="20"/>
          <w:szCs w:val="20"/>
        </w:rPr>
        <w:t xml:space="preserve">o orzeczenie eksmisji pozwanego wraz z osobami i rzeczami prawa jego reprezentującymi z lokalu nr ........ w budynku przy ul. ............. nr ........... na podstawie art. 38 ustawy o najmie lokali mieszkaniowych i dodatkach mieszkaniowych tj. o eksmisję dla sprawcy znęcania się nad rodziną, bez prawa do otrzymania lokalu socjalnego. </w:t>
      </w:r>
    </w:p>
    <w:p w:rsidR="00FF61AA" w:rsidRPr="00A76298" w:rsidRDefault="00FF61AA" w:rsidP="00FF61AA">
      <w:pPr>
        <w:ind w:left="360"/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A76298">
        <w:rPr>
          <w:rFonts w:ascii="Verdana" w:hAnsi="Verdana" w:cs="Verdana"/>
          <w:b/>
          <w:bCs/>
          <w:sz w:val="20"/>
          <w:szCs w:val="20"/>
        </w:rPr>
        <w:t>Uzasadnienie:</w:t>
      </w:r>
    </w:p>
    <w:p w:rsidR="00FF61AA" w:rsidRPr="00A76298" w:rsidRDefault="00FF61AA" w:rsidP="00FF61AA">
      <w:pPr>
        <w:jc w:val="center"/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  <w:r w:rsidRPr="00A76298">
        <w:rPr>
          <w:rFonts w:ascii="Verdana" w:hAnsi="Verdana" w:cs="Verdana"/>
          <w:sz w:val="20"/>
          <w:szCs w:val="20"/>
        </w:rPr>
        <w:t>Opisać podstawy do twierdzenia, że on jest sprawcą znęcania się nad powódką i rodziną. Pod</w:t>
      </w:r>
      <w:r>
        <w:rPr>
          <w:rFonts w:ascii="Verdana" w:hAnsi="Verdana" w:cs="Verdana"/>
          <w:sz w:val="20"/>
          <w:szCs w:val="20"/>
        </w:rPr>
        <w:t>ać: świadków lub wyrok sądowy (</w:t>
      </w:r>
      <w:r w:rsidRPr="00A76298">
        <w:rPr>
          <w:rFonts w:ascii="Verdana" w:hAnsi="Verdana" w:cs="Verdana"/>
          <w:sz w:val="20"/>
          <w:szCs w:val="20"/>
        </w:rPr>
        <w:t xml:space="preserve">jaki , kiedy, sygnatury akt). </w:t>
      </w:r>
    </w:p>
    <w:p w:rsidR="00FF61AA" w:rsidRPr="00A76298" w:rsidRDefault="00FF61AA" w:rsidP="00FF61AA">
      <w:pPr>
        <w:rPr>
          <w:rFonts w:ascii="Verdana" w:hAnsi="Verdana" w:cs="Verdana"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FF61AA" w:rsidRPr="00A76298" w:rsidRDefault="00FF61AA" w:rsidP="00FF61AA">
      <w:pPr>
        <w:rPr>
          <w:rFonts w:ascii="Verdana" w:hAnsi="Verdana" w:cs="Verdana"/>
          <w:i/>
          <w:iCs/>
          <w:color w:val="FF0000"/>
          <w:sz w:val="20"/>
          <w:szCs w:val="20"/>
        </w:rPr>
      </w:pPr>
      <w:r w:rsidRPr="00A76298">
        <w:rPr>
          <w:rFonts w:ascii="Verdana" w:hAnsi="Verdana" w:cs="Verdana"/>
          <w:b/>
          <w:bCs/>
          <w:i/>
          <w:iCs/>
          <w:color w:val="FF0000"/>
          <w:sz w:val="20"/>
          <w:szCs w:val="20"/>
        </w:rPr>
        <w:t xml:space="preserve">Uwaga! </w:t>
      </w:r>
      <w:r w:rsidRPr="00A76298">
        <w:rPr>
          <w:rFonts w:ascii="Verdana" w:hAnsi="Verdana" w:cs="Verdana"/>
          <w:i/>
          <w:iCs/>
          <w:color w:val="FF0000"/>
          <w:sz w:val="20"/>
          <w:szCs w:val="20"/>
        </w:rPr>
        <w:br/>
        <w:t xml:space="preserve">Osoba mieszkająca w lokalu typu: kwaterunkowe, funkcyjne nie może podjąć czynności władczej jaką jest powództwo eksmisyjne. Powództwo takie może złożyć natomiast właściciel lokalu tj. np. zarząd budynków komunalnych, gmina itp. Jeśli powództwo złoży lokator a właściciel lokalu się do niego przyłączy - będzie ono skuteczne. </w:t>
      </w:r>
    </w:p>
    <w:p w:rsidR="00FF61AA" w:rsidRPr="00B03F9C" w:rsidRDefault="00FF61AA" w:rsidP="00FF61AA">
      <w:pPr>
        <w:rPr>
          <w:rFonts w:ascii="Arial" w:hAnsi="Arial" w:cs="Arial"/>
          <w:i/>
          <w:iCs/>
        </w:rPr>
      </w:pPr>
    </w:p>
    <w:p w:rsidR="00641381" w:rsidRDefault="00641381">
      <w:bookmarkStart w:id="0" w:name="_GoBack"/>
      <w:bookmarkEnd w:id="0"/>
    </w:p>
    <w:sectPr w:rsidR="0064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AA"/>
    <w:rsid w:val="00641381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2014-02-21T08:47:00Z</dcterms:created>
  <dcterms:modified xsi:type="dcterms:W3CDTF">2014-02-21T08:48:00Z</dcterms:modified>
</cp:coreProperties>
</file>